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AF" w:rsidRDefault="000E5CAF" w:rsidP="000E5CAF">
      <w:pPr>
        <w:tabs>
          <w:tab w:val="left" w:pos="6215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bCs/>
          <w:sz w:val="26"/>
          <w:szCs w:val="26"/>
        </w:rPr>
        <w:t xml:space="preserve">по проекту планировки и проекту межевания территорий общего пользования проспекта Салавата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Юлаева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улиц Адмирала Макарова, Интернациональной, Восточного обхода городского округа город Уфа Республики Башкортостан, улицы Сельской Богородской в Кировском, Советском, Октябрьском, Орджоникидзевском и Калининском районах городского округа город Уфа Республики Башкортостан</w:t>
      </w:r>
    </w:p>
    <w:p w:rsidR="000E5CAF" w:rsidRDefault="000E5CAF" w:rsidP="000E5CAF">
      <w:pPr>
        <w:tabs>
          <w:tab w:val="left" w:pos="6215"/>
        </w:tabs>
        <w:spacing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E5CAF" w:rsidRDefault="000E5CAF" w:rsidP="000E5C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заказчик</w:t>
      </w:r>
      <w:proofErr w:type="gramEnd"/>
      <w:r>
        <w:rPr>
          <w:rFonts w:ascii="Times New Roman" w:hAnsi="Times New Roman"/>
          <w:sz w:val="26"/>
          <w:szCs w:val="26"/>
        </w:rPr>
        <w:t xml:space="preserve"> – Управление по строительству, ремонту дорог и искусственных сооружений Администрации городского округа город Уфа Республики Башкортостан)</w:t>
      </w:r>
    </w:p>
    <w:p w:rsidR="000E5CAF" w:rsidRDefault="000E5CAF" w:rsidP="000E5CA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0E5CAF" w:rsidRDefault="000E5CAF" w:rsidP="000E5CAF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Публичные слушания по проекту планировки и проекту межевания </w:t>
      </w:r>
      <w:r>
        <w:rPr>
          <w:rFonts w:ascii="Times New Roman" w:hAnsi="Times New Roman"/>
          <w:bCs/>
          <w:sz w:val="26"/>
          <w:szCs w:val="26"/>
        </w:rPr>
        <w:t xml:space="preserve">территорий общего пользования проспекта Салавата </w:t>
      </w:r>
      <w:proofErr w:type="spellStart"/>
      <w:r>
        <w:rPr>
          <w:rFonts w:ascii="Times New Roman" w:hAnsi="Times New Roman"/>
          <w:bCs/>
          <w:sz w:val="26"/>
          <w:szCs w:val="26"/>
        </w:rPr>
        <w:t>Юлаева</w:t>
      </w:r>
      <w:proofErr w:type="spellEnd"/>
      <w:r>
        <w:rPr>
          <w:rFonts w:ascii="Times New Roman" w:hAnsi="Times New Roman"/>
          <w:bCs/>
          <w:sz w:val="26"/>
          <w:szCs w:val="26"/>
        </w:rPr>
        <w:t>, улиц Адмирала Макарова, Интернациональной, Восточного обхода городского округа город Уфа Республики Башкортостан, улицы Сельской Богородской в Кировском, Советском, Октябрьском, Орджоникидзевском и Калининском районах городского округа город Уфа Республики Башкортостан</w:t>
      </w:r>
      <w:r>
        <w:rPr>
          <w:rFonts w:ascii="Times New Roman" w:hAnsi="Times New Roman"/>
          <w:sz w:val="26"/>
          <w:szCs w:val="26"/>
        </w:rPr>
        <w:t xml:space="preserve"> (заказчик – Управление по строительству, ремонту дорог и искусственных сооружений Администрации городского округа город Уфа Республики Башкортостан)  проведены 18 мая 2017 года в 18 часов 00 минут, в Городском дворце культуры (проспект Октября, 137), согласно решению Совета городского округа город Уфа Республики Башкортостан от 29 марта 2017 года   № 9/11.</w:t>
      </w:r>
    </w:p>
    <w:p w:rsidR="000E5CAF" w:rsidRDefault="000E5CAF" w:rsidP="000E5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слушаниях приняли участие 225 человек.</w:t>
      </w:r>
    </w:p>
    <w:p w:rsidR="000E5CAF" w:rsidRDefault="000E5CAF" w:rsidP="000E5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Подано 8 заявок на выступление, выступили 11 человек. Отозванных предложений нет. 10 выступающих высказались в поддержку представленных проектов, в том числе 3 высказались за доработку, 1 выступающий высказался против представленных проектов.</w:t>
      </w:r>
    </w:p>
    <w:p w:rsidR="000E5CAF" w:rsidRDefault="000E5CAF" w:rsidP="000E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16 мая 2017 года включительно. </w:t>
      </w:r>
    </w:p>
    <w:p w:rsidR="000E5CAF" w:rsidRDefault="000E5CAF" w:rsidP="000E5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установленный срок в комиссию поступило 39 письменных обращений. Из них 38 обращений соответствует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1 </w:t>
      </w:r>
      <w:proofErr w:type="gramStart"/>
      <w:r>
        <w:rPr>
          <w:rFonts w:ascii="Times New Roman" w:hAnsi="Times New Roman"/>
          <w:sz w:val="26"/>
          <w:szCs w:val="26"/>
        </w:rPr>
        <w:t>обращение  не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соответствует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(отсутствует дата выдачи паспорта) и  подано в поддержку представленных проектов.</w:t>
      </w:r>
    </w:p>
    <w:p w:rsidR="000E5CAF" w:rsidRDefault="000E5CAF" w:rsidP="000E5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Рекомендовано признать публичные слушания по проекту планировки и проекту межевания </w:t>
      </w:r>
      <w:r>
        <w:rPr>
          <w:rFonts w:ascii="Times New Roman" w:hAnsi="Times New Roman"/>
          <w:bCs/>
          <w:sz w:val="26"/>
          <w:szCs w:val="26"/>
        </w:rPr>
        <w:t xml:space="preserve">территорий общего пользования проспекта Салавата </w:t>
      </w:r>
      <w:proofErr w:type="spellStart"/>
      <w:r>
        <w:rPr>
          <w:rFonts w:ascii="Times New Roman" w:hAnsi="Times New Roman"/>
          <w:bCs/>
          <w:sz w:val="26"/>
          <w:szCs w:val="26"/>
        </w:rPr>
        <w:t>Юлаева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улиц Адмирала Макарова, Интернациональной, Восточного обхода городского округа город Уфа Республики Башкортостан, улицы Сельской Богородской в Кировском, Советском, Октябрьском, Орджоникидзевском и Калининском районах </w:t>
      </w:r>
      <w:r>
        <w:rPr>
          <w:rFonts w:ascii="Times New Roman" w:hAnsi="Times New Roman"/>
          <w:bCs/>
          <w:sz w:val="26"/>
          <w:szCs w:val="26"/>
        </w:rPr>
        <w:lastRenderedPageBreak/>
        <w:t>городского округа город Уфа Республики Башкортостан</w:t>
      </w:r>
      <w:r>
        <w:rPr>
          <w:rFonts w:ascii="Times New Roman" w:hAnsi="Times New Roman"/>
          <w:sz w:val="26"/>
          <w:szCs w:val="26"/>
        </w:rPr>
        <w:t>, состоявшимися. Результат слушаний – положительный.</w:t>
      </w:r>
    </w:p>
    <w:p w:rsidR="000E5CAF" w:rsidRDefault="000E5CAF" w:rsidP="000E5CAF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0E5CAF" w:rsidRDefault="000E5CAF" w:rsidP="000E5CAF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мая 2017 года</w:t>
      </w:r>
    </w:p>
    <w:p w:rsidR="000E5CAF" w:rsidRDefault="000E5CAF" w:rsidP="000E5C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по проведению публичных</w:t>
      </w:r>
    </w:p>
    <w:p w:rsidR="000E5CAF" w:rsidRDefault="000E5CAF" w:rsidP="000E5C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слушаний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сфере градостроительной деятельности</w:t>
      </w:r>
    </w:p>
    <w:p w:rsidR="000E5CAF" w:rsidRDefault="000E5CAF" w:rsidP="000E5C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территории городского округа город Уфа</w:t>
      </w:r>
    </w:p>
    <w:p w:rsidR="000E5CAF" w:rsidRDefault="000E5CAF" w:rsidP="000E5C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  <w:t xml:space="preserve">            П. Васильев</w:t>
      </w:r>
    </w:p>
    <w:p w:rsidR="00FF0221" w:rsidRDefault="00FF0221"/>
    <w:sectPr w:rsidR="00F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6"/>
    <w:rsid w:val="000E5CAF"/>
    <w:rsid w:val="00846886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B628-D002-4780-9658-AB8F583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A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2017-05-25T06:11:00Z</dcterms:created>
  <dcterms:modified xsi:type="dcterms:W3CDTF">2017-05-25T06:12:00Z</dcterms:modified>
</cp:coreProperties>
</file>